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C9" w:rsidRPr="005910C9" w:rsidRDefault="005910C9" w:rsidP="005910C9">
      <w:pPr>
        <w:rPr>
          <w:sz w:val="32"/>
          <w:szCs w:val="32"/>
        </w:rPr>
      </w:pPr>
      <w:r w:rsidRPr="005910C9">
        <w:rPr>
          <w:sz w:val="32"/>
          <w:szCs w:val="32"/>
        </w:rPr>
        <w:t>Положение, планы закупок</w:t>
      </w:r>
      <w:r w:rsidRPr="005910C9">
        <w:t xml:space="preserve"> </w:t>
      </w:r>
      <w:r w:rsidRPr="005910C9">
        <w:rPr>
          <w:sz w:val="32"/>
          <w:szCs w:val="32"/>
        </w:rPr>
        <w:t>размещены на Официальном сайте единой информационной системы в сфере закупок (</w:t>
      </w:r>
      <w:hyperlink r:id="rId4" w:history="1">
        <w:r w:rsidRPr="00A27924">
          <w:rPr>
            <w:rStyle w:val="a3"/>
            <w:sz w:val="32"/>
            <w:szCs w:val="32"/>
          </w:rPr>
          <w:t>https://zakupki.gov.ru</w:t>
        </w:r>
      </w:hyperlink>
      <w:r w:rsidRPr="005910C9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:rsidR="00F95561" w:rsidRPr="00E33024" w:rsidRDefault="005910C9">
      <w:pPr>
        <w:rPr>
          <w:sz w:val="32"/>
          <w:szCs w:val="32"/>
        </w:rPr>
      </w:pPr>
      <w:r>
        <w:rPr>
          <w:sz w:val="32"/>
          <w:szCs w:val="32"/>
        </w:rPr>
        <w:t>З</w:t>
      </w:r>
      <w:bookmarkStart w:id="0" w:name="_GoBack"/>
      <w:bookmarkEnd w:id="0"/>
      <w:r w:rsidR="00E33024" w:rsidRPr="00E33024">
        <w:rPr>
          <w:sz w:val="32"/>
          <w:szCs w:val="32"/>
        </w:rPr>
        <w:t>акупки размещены на Официальном сайте единой информационной системы в сфере закупок (</w:t>
      </w:r>
      <w:hyperlink r:id="rId5" w:history="1">
        <w:r w:rsidR="00E33024" w:rsidRPr="00E33024">
          <w:rPr>
            <w:rStyle w:val="a3"/>
            <w:sz w:val="32"/>
            <w:szCs w:val="32"/>
          </w:rPr>
          <w:t>https://zakupki.gov.ru</w:t>
        </w:r>
      </w:hyperlink>
      <w:r w:rsidR="00E33024" w:rsidRPr="00E33024">
        <w:rPr>
          <w:sz w:val="32"/>
          <w:szCs w:val="32"/>
        </w:rPr>
        <w:t>) и на Электронной торговой площадке Группы Газпромбанка (</w:t>
      </w:r>
      <w:hyperlink r:id="rId6" w:history="1">
        <w:r w:rsidR="00E33024" w:rsidRPr="00E33024">
          <w:rPr>
            <w:rStyle w:val="a3"/>
            <w:sz w:val="32"/>
            <w:szCs w:val="32"/>
          </w:rPr>
          <w:t>https://etpgpb.ru</w:t>
        </w:r>
      </w:hyperlink>
      <w:r w:rsidR="00E33024" w:rsidRPr="00E33024">
        <w:rPr>
          <w:sz w:val="32"/>
          <w:szCs w:val="32"/>
        </w:rPr>
        <w:t>)</w:t>
      </w:r>
    </w:p>
    <w:p w:rsidR="00E33024" w:rsidRDefault="00E33024"/>
    <w:sectPr w:rsidR="00E3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2F"/>
    <w:rsid w:val="005910C9"/>
    <w:rsid w:val="008D7A2F"/>
    <w:rsid w:val="00E33024"/>
    <w:rsid w:val="00F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708D"/>
  <w15:chartTrackingRefBased/>
  <w15:docId w15:val="{74B70883-A147-45CD-86A1-AC60BCD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gpb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Gazprom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Иволгина Елена Николаевна</dc:creator>
  <cp:keywords/>
  <dc:description/>
  <cp:lastModifiedBy>Иволгина Елена Николаевна</cp:lastModifiedBy>
  <cp:revision>3</cp:revision>
  <dcterms:created xsi:type="dcterms:W3CDTF">2021-09-24T01:52:00Z</dcterms:created>
  <dcterms:modified xsi:type="dcterms:W3CDTF">2021-09-24T03:05:00Z</dcterms:modified>
</cp:coreProperties>
</file>